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48" w:rsidRPr="00037C4B" w:rsidRDefault="00F95C48" w:rsidP="00F95C48">
      <w:pPr>
        <w:jc w:val="center"/>
        <w:rPr>
          <w:rFonts w:ascii="Times New Roman" w:hAnsi="Times New Roman"/>
          <w:b/>
          <w:bCs/>
        </w:rPr>
      </w:pPr>
      <w:r w:rsidRPr="00037C4B">
        <w:rPr>
          <w:rFonts w:ascii="Times New Roman" w:hAnsi="Times New Roman"/>
          <w:b/>
          <w:bCs/>
        </w:rPr>
        <w:t xml:space="preserve">ГОСУДАРСТВЕННОЕ УЧРЕЖДЕНИЕ ЗДРАВООХРАНЕНИЯ </w:t>
      </w:r>
    </w:p>
    <w:p w:rsidR="00F95C48" w:rsidRPr="00037C4B" w:rsidRDefault="00F95C48" w:rsidP="00F95C48">
      <w:pPr>
        <w:jc w:val="center"/>
        <w:rPr>
          <w:rFonts w:ascii="Times New Roman" w:hAnsi="Times New Roman"/>
          <w:b/>
          <w:bCs/>
          <w:u w:val="single"/>
        </w:rPr>
      </w:pPr>
      <w:r w:rsidRPr="00037C4B">
        <w:rPr>
          <w:rFonts w:ascii="Times New Roman" w:hAnsi="Times New Roman"/>
          <w:b/>
          <w:bCs/>
          <w:u w:val="single"/>
        </w:rPr>
        <w:t>________ «СЕНГИЛЕЕВСКАЯ РАЙОННАЯ БОЛЬНИЦА»________</w:t>
      </w:r>
    </w:p>
    <w:p w:rsidR="00F95C48" w:rsidRPr="00037C4B" w:rsidRDefault="00F95C48" w:rsidP="00F95C48">
      <w:pPr>
        <w:jc w:val="center"/>
        <w:rPr>
          <w:rFonts w:ascii="Times New Roman" w:hAnsi="Times New Roman"/>
          <w:sz w:val="18"/>
          <w:szCs w:val="18"/>
        </w:rPr>
      </w:pPr>
      <w:r w:rsidRPr="00037C4B">
        <w:rPr>
          <w:rFonts w:ascii="Times New Roman" w:hAnsi="Times New Roman"/>
          <w:sz w:val="18"/>
          <w:szCs w:val="18"/>
        </w:rPr>
        <w:t xml:space="preserve">Нижневыборная ул., д. </w:t>
      </w:r>
      <w:smartTag w:uri="urn:schemas-microsoft-com:office:smarttags" w:element="metricconverter">
        <w:smartTagPr>
          <w:attr w:name="ProductID" w:val="8, г"/>
        </w:smartTagPr>
        <w:r w:rsidRPr="00037C4B">
          <w:rPr>
            <w:rFonts w:ascii="Times New Roman" w:hAnsi="Times New Roman"/>
            <w:sz w:val="18"/>
            <w:szCs w:val="18"/>
          </w:rPr>
          <w:t>8, г</w:t>
        </w:r>
      </w:smartTag>
      <w:r w:rsidRPr="00037C4B">
        <w:rPr>
          <w:rFonts w:ascii="Times New Roman" w:hAnsi="Times New Roman"/>
          <w:sz w:val="18"/>
          <w:szCs w:val="18"/>
        </w:rPr>
        <w:t xml:space="preserve">. Сенгилей, Сенгилеевский район, Ульяновская область, 433380, тел/факс 8 84 233 2-12-72, </w:t>
      </w:r>
    </w:p>
    <w:p w:rsidR="00F95C48" w:rsidRPr="00037C4B" w:rsidRDefault="00F95C48" w:rsidP="00F95C48">
      <w:pPr>
        <w:jc w:val="center"/>
        <w:rPr>
          <w:rFonts w:ascii="Times New Roman" w:hAnsi="Times New Roman"/>
          <w:sz w:val="18"/>
          <w:szCs w:val="18"/>
        </w:rPr>
      </w:pPr>
      <w:r w:rsidRPr="00037C4B">
        <w:rPr>
          <w:rFonts w:ascii="Times New Roman" w:hAnsi="Times New Roman"/>
          <w:sz w:val="18"/>
          <w:szCs w:val="18"/>
        </w:rPr>
        <w:t xml:space="preserve">эл. почта </w:t>
      </w:r>
      <w:hyperlink r:id="rId7" w:history="1">
        <w:r w:rsidRPr="00037C4B">
          <w:rPr>
            <w:rStyle w:val="a5"/>
            <w:sz w:val="18"/>
            <w:szCs w:val="18"/>
            <w:lang w:val="en-US"/>
          </w:rPr>
          <w:t>muzscrb</w:t>
        </w:r>
        <w:r w:rsidRPr="00037C4B">
          <w:rPr>
            <w:rStyle w:val="a5"/>
            <w:sz w:val="18"/>
            <w:szCs w:val="18"/>
          </w:rPr>
          <w:t>@</w:t>
        </w:r>
        <w:r w:rsidRPr="00037C4B">
          <w:rPr>
            <w:rStyle w:val="a5"/>
            <w:sz w:val="18"/>
            <w:szCs w:val="18"/>
            <w:lang w:val="en-US"/>
          </w:rPr>
          <w:t>mail</w:t>
        </w:r>
        <w:r w:rsidRPr="00037C4B">
          <w:rPr>
            <w:rStyle w:val="a5"/>
            <w:sz w:val="18"/>
            <w:szCs w:val="18"/>
          </w:rPr>
          <w:t>.</w:t>
        </w:r>
        <w:r w:rsidRPr="00037C4B">
          <w:rPr>
            <w:rStyle w:val="a5"/>
            <w:sz w:val="18"/>
            <w:szCs w:val="18"/>
            <w:lang w:val="en-US"/>
          </w:rPr>
          <w:t>ru</w:t>
        </w:r>
      </w:hyperlink>
      <w:r w:rsidRPr="00037C4B">
        <w:rPr>
          <w:rFonts w:ascii="Times New Roman" w:hAnsi="Times New Roman"/>
        </w:rPr>
        <w:t>,</w:t>
      </w:r>
      <w:r w:rsidRPr="00037C4B">
        <w:rPr>
          <w:rFonts w:ascii="Times New Roman" w:hAnsi="Times New Roman"/>
          <w:sz w:val="18"/>
          <w:szCs w:val="18"/>
        </w:rPr>
        <w:t xml:space="preserve"> ОГРН 1027300931140, ИНН/КПП 7316002550/731601001. </w:t>
      </w:r>
    </w:p>
    <w:p w:rsidR="00F95C48" w:rsidRPr="00037C4B" w:rsidRDefault="00F95C48" w:rsidP="00F95C48">
      <w:pPr>
        <w:tabs>
          <w:tab w:val="left" w:pos="1530"/>
        </w:tabs>
        <w:rPr>
          <w:rFonts w:ascii="Times New Roman" w:hAnsi="Times New Roman"/>
        </w:rPr>
      </w:pPr>
    </w:p>
    <w:p w:rsidR="00F95C48" w:rsidRPr="00037C4B" w:rsidRDefault="00F95C48" w:rsidP="00F95C48">
      <w:pPr>
        <w:jc w:val="center"/>
        <w:rPr>
          <w:rFonts w:ascii="Times New Roman" w:hAnsi="Times New Roman"/>
          <w:b/>
          <w:bCs/>
        </w:rPr>
      </w:pPr>
    </w:p>
    <w:p w:rsidR="00F95C48" w:rsidRPr="00037C4B" w:rsidRDefault="00F95C48" w:rsidP="00F95C48">
      <w:pPr>
        <w:jc w:val="center"/>
        <w:rPr>
          <w:rFonts w:ascii="Times New Roman" w:hAnsi="Times New Roman"/>
          <w:b/>
          <w:sz w:val="28"/>
          <w:szCs w:val="28"/>
        </w:rPr>
      </w:pPr>
      <w:r w:rsidRPr="00037C4B">
        <w:rPr>
          <w:rFonts w:ascii="Times New Roman" w:hAnsi="Times New Roman"/>
          <w:b/>
          <w:sz w:val="28"/>
          <w:szCs w:val="28"/>
        </w:rPr>
        <w:t>ПРИКАЗ</w:t>
      </w:r>
    </w:p>
    <w:p w:rsidR="00F95C48" w:rsidRPr="00037C4B" w:rsidRDefault="00F95C48" w:rsidP="00F95C48">
      <w:pPr>
        <w:jc w:val="center"/>
        <w:rPr>
          <w:rFonts w:ascii="Times New Roman" w:hAnsi="Times New Roman"/>
          <w:sz w:val="28"/>
          <w:szCs w:val="28"/>
        </w:rPr>
      </w:pPr>
    </w:p>
    <w:p w:rsidR="00F95C48" w:rsidRPr="00037C4B" w:rsidRDefault="00F95C48" w:rsidP="00F95C48">
      <w:pPr>
        <w:jc w:val="center"/>
        <w:rPr>
          <w:rFonts w:ascii="Times New Roman" w:hAnsi="Times New Roman"/>
          <w:sz w:val="28"/>
          <w:szCs w:val="28"/>
        </w:rPr>
      </w:pPr>
      <w:r w:rsidRPr="00037C4B">
        <w:rPr>
          <w:rFonts w:ascii="Times New Roman" w:hAnsi="Times New Roman"/>
          <w:sz w:val="28"/>
          <w:szCs w:val="28"/>
        </w:rPr>
        <w:t>г. Сенгилей                                                                          «1</w:t>
      </w:r>
      <w:r>
        <w:rPr>
          <w:rFonts w:ascii="Times New Roman" w:hAnsi="Times New Roman"/>
          <w:sz w:val="28"/>
          <w:szCs w:val="28"/>
        </w:rPr>
        <w:t>4» августа</w:t>
      </w:r>
      <w:r w:rsidRPr="00037C4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037C4B">
        <w:rPr>
          <w:rFonts w:ascii="Times New Roman" w:hAnsi="Times New Roman"/>
          <w:sz w:val="28"/>
          <w:szCs w:val="28"/>
        </w:rPr>
        <w:t xml:space="preserve"> года</w:t>
      </w:r>
    </w:p>
    <w:p w:rsidR="00F95C48" w:rsidRDefault="00F95C48" w:rsidP="00F95C48">
      <w:pPr>
        <w:jc w:val="center"/>
        <w:rPr>
          <w:rFonts w:ascii="Times New Roman" w:hAnsi="Times New Roman"/>
          <w:sz w:val="28"/>
          <w:szCs w:val="28"/>
        </w:rPr>
      </w:pPr>
    </w:p>
    <w:p w:rsidR="00F95C48" w:rsidRPr="00037C4B" w:rsidRDefault="00F95C48" w:rsidP="00F95C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</w:t>
      </w:r>
      <w:r w:rsidR="00706F88">
        <w:rPr>
          <w:rFonts w:ascii="Times New Roman" w:hAnsi="Times New Roman"/>
          <w:sz w:val="28"/>
          <w:szCs w:val="28"/>
        </w:rPr>
        <w:t>80</w:t>
      </w:r>
    </w:p>
    <w:p w:rsidR="00F95C48" w:rsidRPr="00037C4B" w:rsidRDefault="00F95C48" w:rsidP="00F95C48">
      <w:pPr>
        <w:rPr>
          <w:rFonts w:ascii="Times New Roman" w:hAnsi="Times New Roman"/>
          <w:sz w:val="28"/>
          <w:szCs w:val="28"/>
        </w:rPr>
      </w:pPr>
      <w:r w:rsidRPr="00037C4B">
        <w:rPr>
          <w:rFonts w:ascii="Times New Roman" w:hAnsi="Times New Roman"/>
          <w:sz w:val="28"/>
          <w:szCs w:val="28"/>
        </w:rPr>
        <w:t>№ экз._______</w:t>
      </w:r>
    </w:p>
    <w:p w:rsidR="00F95C48" w:rsidRPr="00037C4B" w:rsidRDefault="00F95C48" w:rsidP="00F95C48">
      <w:pPr>
        <w:jc w:val="both"/>
        <w:rPr>
          <w:rFonts w:ascii="Times New Roman" w:hAnsi="Times New Roman"/>
          <w:sz w:val="28"/>
          <w:szCs w:val="28"/>
        </w:rPr>
      </w:pPr>
    </w:p>
    <w:p w:rsidR="00F95C48" w:rsidRPr="00037C4B" w:rsidRDefault="00F95C48" w:rsidP="00F95C48">
      <w:pPr>
        <w:jc w:val="both"/>
        <w:rPr>
          <w:rFonts w:ascii="Times New Roman" w:hAnsi="Times New Roman"/>
          <w:b/>
          <w:sz w:val="28"/>
          <w:szCs w:val="28"/>
        </w:rPr>
      </w:pPr>
    </w:p>
    <w:p w:rsidR="00F95C48" w:rsidRDefault="00F95C48" w:rsidP="00F95C48">
      <w:pPr>
        <w:pStyle w:val="Default"/>
        <w:jc w:val="center"/>
        <w:rPr>
          <w:b/>
          <w:sz w:val="28"/>
          <w:szCs w:val="28"/>
        </w:rPr>
      </w:pPr>
      <w:r w:rsidRPr="00037C4B">
        <w:rPr>
          <w:rFonts w:cs="Times New Roman"/>
          <w:b/>
          <w:bCs/>
          <w:sz w:val="28"/>
          <w:szCs w:val="28"/>
        </w:rPr>
        <w:t>«Об утверждении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порядка</w:t>
      </w:r>
    </w:p>
    <w:p w:rsidR="00F95C48" w:rsidRDefault="00F95C48" w:rsidP="00F95C4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участия представителей организаций, занимающихся разработкой,</w:t>
      </w:r>
    </w:p>
    <w:p w:rsidR="00F95C48" w:rsidRDefault="00F95C48" w:rsidP="00F95C4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производством и (или) реализацией лекарственных препаратов, медицинских изделий, в собраниях медицинских работников и иных мероприятиях»</w:t>
      </w:r>
    </w:p>
    <w:p w:rsidR="00F95C48" w:rsidRPr="00037C4B" w:rsidRDefault="00F95C48" w:rsidP="00F95C48">
      <w:pPr>
        <w:pStyle w:val="a4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C48" w:rsidRPr="00D662A9" w:rsidRDefault="00F95C48" w:rsidP="00F95C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2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года № 273-ФЗ «О противодействии коррупции», </w:t>
      </w:r>
      <w:r w:rsidR="00706F88" w:rsidRPr="00706F88">
        <w:rPr>
          <w:rFonts w:ascii="Times New Roman" w:hAnsi="Times New Roman" w:cs="Times New Roman"/>
          <w:sz w:val="28"/>
          <w:szCs w:val="28"/>
        </w:rPr>
        <w:t>Законом Ульяновской области от 20.07.2012 № 89-ЗО «О противодействии коррупции в Ульяновской области»</w:t>
      </w:r>
      <w:r w:rsidR="00706F88">
        <w:rPr>
          <w:rFonts w:ascii="Times New Roman" w:hAnsi="Times New Roman" w:cs="Times New Roman"/>
          <w:sz w:val="28"/>
          <w:szCs w:val="28"/>
        </w:rPr>
        <w:t xml:space="preserve"> </w:t>
      </w:r>
      <w:r w:rsidRPr="00706F88">
        <w:rPr>
          <w:rFonts w:ascii="Times New Roman" w:hAnsi="Times New Roman" w:cs="Times New Roman"/>
          <w:sz w:val="28"/>
          <w:szCs w:val="28"/>
        </w:rPr>
        <w:t>в целях организации деятельности государственного учреждения здравоохранения</w:t>
      </w:r>
      <w:r w:rsidRPr="00D662A9">
        <w:rPr>
          <w:rFonts w:ascii="Times New Roman" w:hAnsi="Times New Roman" w:cs="Times New Roman"/>
          <w:sz w:val="28"/>
          <w:szCs w:val="28"/>
        </w:rPr>
        <w:t xml:space="preserve"> «Сенгилеевская районная больница» </w:t>
      </w:r>
      <w:r w:rsidRPr="00D662A9">
        <w:rPr>
          <w:rFonts w:ascii="Times New Roman" w:eastAsia="Times New Roman" w:hAnsi="Times New Roman" w:cs="Times New Roman"/>
          <w:sz w:val="28"/>
          <w:szCs w:val="28"/>
        </w:rPr>
        <w:t>по реализации антикоррупционной политики в здравоохр</w:t>
      </w:r>
      <w:r w:rsidRPr="00D662A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62A9">
        <w:rPr>
          <w:rFonts w:ascii="Times New Roman" w:eastAsia="Times New Roman" w:hAnsi="Times New Roman" w:cs="Times New Roman"/>
          <w:sz w:val="28"/>
          <w:szCs w:val="28"/>
        </w:rPr>
        <w:t>нении</w:t>
      </w:r>
    </w:p>
    <w:p w:rsidR="00F95C48" w:rsidRPr="00D662A9" w:rsidRDefault="00F95C48" w:rsidP="00F95C48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5C48" w:rsidRPr="00D662A9" w:rsidRDefault="00F95C48" w:rsidP="00F95C48">
      <w:pPr>
        <w:autoSpaceDE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D662A9">
        <w:rPr>
          <w:rFonts w:ascii="Times New Roman" w:hAnsi="Times New Roman"/>
          <w:sz w:val="28"/>
          <w:szCs w:val="28"/>
        </w:rPr>
        <w:t>ПРИКАЗЫВАЮ:</w:t>
      </w:r>
    </w:p>
    <w:p w:rsidR="00F95C48" w:rsidRPr="00D662A9" w:rsidRDefault="00F95C48" w:rsidP="00F95C48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5C48" w:rsidRPr="00F95C48" w:rsidRDefault="00F95C48" w:rsidP="00F95C48">
      <w:pPr>
        <w:pStyle w:val="Default"/>
        <w:widowControl w:val="0"/>
        <w:numPr>
          <w:ilvl w:val="0"/>
          <w:numId w:val="4"/>
        </w:numPr>
        <w:shd w:val="clear" w:color="auto" w:fill="FFFFFF"/>
        <w:suppressAutoHyphens w:val="0"/>
        <w:ind w:left="0" w:firstLine="0"/>
        <w:jc w:val="both"/>
        <w:rPr>
          <w:rFonts w:cs="Times New Roman"/>
          <w:spacing w:val="-1"/>
          <w:sz w:val="28"/>
          <w:szCs w:val="28"/>
        </w:rPr>
      </w:pPr>
      <w:r w:rsidRPr="00F95C48">
        <w:rPr>
          <w:rFonts w:cs="Times New Roman"/>
          <w:sz w:val="28"/>
          <w:szCs w:val="28"/>
        </w:rPr>
        <w:t xml:space="preserve">Утвердить </w:t>
      </w:r>
      <w:r w:rsidRPr="00F95C48">
        <w:rPr>
          <w:sz w:val="28"/>
          <w:szCs w:val="28"/>
        </w:rPr>
        <w:t>порядок участия представителей организаций, занимающихся разработкой, производством и (или) реализацией лекарственных препаратов, м</w:t>
      </w:r>
      <w:r w:rsidRPr="00F95C48">
        <w:rPr>
          <w:sz w:val="28"/>
          <w:szCs w:val="28"/>
        </w:rPr>
        <w:t>е</w:t>
      </w:r>
      <w:r w:rsidRPr="00F95C48">
        <w:rPr>
          <w:sz w:val="28"/>
          <w:szCs w:val="28"/>
        </w:rPr>
        <w:t xml:space="preserve">дицинских изделий, в собраниях медицинских работников и иных мероприятиях» </w:t>
      </w:r>
      <w:r w:rsidRPr="00F95C48">
        <w:rPr>
          <w:rFonts w:cs="Times New Roman"/>
          <w:bCs/>
          <w:sz w:val="28"/>
          <w:szCs w:val="28"/>
        </w:rPr>
        <w:t xml:space="preserve">в </w:t>
      </w:r>
      <w:r w:rsidRPr="00F95C48">
        <w:rPr>
          <w:rFonts w:cs="Times New Roman"/>
          <w:sz w:val="28"/>
          <w:szCs w:val="28"/>
        </w:rPr>
        <w:t>государственном учреждении здравоохранения «Сенгилеевская районная бол</w:t>
      </w:r>
      <w:r w:rsidRPr="00F95C48">
        <w:rPr>
          <w:rFonts w:cs="Times New Roman"/>
          <w:sz w:val="28"/>
          <w:szCs w:val="28"/>
        </w:rPr>
        <w:t>ь</w:t>
      </w:r>
      <w:r w:rsidRPr="00F95C48">
        <w:rPr>
          <w:rFonts w:cs="Times New Roman"/>
          <w:sz w:val="28"/>
          <w:szCs w:val="28"/>
        </w:rPr>
        <w:t>ница» (Приложение № 1)</w:t>
      </w:r>
      <w:r w:rsidRPr="00F95C48">
        <w:rPr>
          <w:rFonts w:cs="Times New Roman"/>
          <w:spacing w:val="-1"/>
          <w:sz w:val="28"/>
          <w:szCs w:val="28"/>
        </w:rPr>
        <w:t>.</w:t>
      </w:r>
    </w:p>
    <w:p w:rsidR="00F95C48" w:rsidRDefault="00F95C48" w:rsidP="00F95C48">
      <w:pPr>
        <w:pStyle w:val="a4"/>
        <w:widowControl w:val="0"/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95C48" w:rsidRDefault="00F95C48" w:rsidP="00F95C48">
      <w:pPr>
        <w:pStyle w:val="a4"/>
        <w:widowControl w:val="0"/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95C48" w:rsidRDefault="00F95C48" w:rsidP="00F95C48">
      <w:pPr>
        <w:pStyle w:val="a4"/>
        <w:widowControl w:val="0"/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95C48" w:rsidRPr="00D662A9" w:rsidRDefault="00F95C48" w:rsidP="00F95C48">
      <w:pPr>
        <w:pStyle w:val="a4"/>
        <w:widowControl w:val="0"/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95C48" w:rsidRPr="00D662A9" w:rsidRDefault="00F95C48" w:rsidP="00F95C48">
      <w:pPr>
        <w:tabs>
          <w:tab w:val="left" w:pos="1410"/>
        </w:tabs>
        <w:jc w:val="both"/>
        <w:rPr>
          <w:rFonts w:ascii="Times New Roman" w:hAnsi="Times New Roman"/>
          <w:sz w:val="28"/>
          <w:szCs w:val="28"/>
        </w:rPr>
      </w:pPr>
    </w:p>
    <w:p w:rsidR="00F95C48" w:rsidRPr="00D662A9" w:rsidRDefault="00F95C48" w:rsidP="00F95C48">
      <w:pPr>
        <w:tabs>
          <w:tab w:val="left" w:pos="1410"/>
        </w:tabs>
        <w:jc w:val="both"/>
        <w:rPr>
          <w:rFonts w:ascii="Times New Roman" w:hAnsi="Times New Roman"/>
          <w:sz w:val="28"/>
          <w:szCs w:val="28"/>
        </w:rPr>
      </w:pPr>
    </w:p>
    <w:p w:rsidR="00F95C48" w:rsidRDefault="00F95C48" w:rsidP="00F95C48">
      <w:pPr>
        <w:tabs>
          <w:tab w:val="left" w:pos="141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F95C48" w:rsidRPr="00D662A9" w:rsidRDefault="00F95C48" w:rsidP="00F95C48">
      <w:pPr>
        <w:tabs>
          <w:tab w:val="left" w:pos="141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662A9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ого</w:t>
      </w:r>
      <w:r w:rsidRPr="00D662A9">
        <w:rPr>
          <w:rFonts w:ascii="Times New Roman" w:hAnsi="Times New Roman"/>
          <w:sz w:val="28"/>
          <w:szCs w:val="28"/>
        </w:rPr>
        <w:t xml:space="preserve"> врач</w:t>
      </w:r>
      <w:r>
        <w:rPr>
          <w:rFonts w:ascii="Times New Roman" w:hAnsi="Times New Roman"/>
          <w:sz w:val="28"/>
          <w:szCs w:val="28"/>
        </w:rPr>
        <w:t>а</w:t>
      </w:r>
    </w:p>
    <w:p w:rsidR="00F95C48" w:rsidRPr="00D662A9" w:rsidRDefault="00F95C48" w:rsidP="00F95C48">
      <w:pPr>
        <w:tabs>
          <w:tab w:val="left" w:pos="1410"/>
        </w:tabs>
        <w:jc w:val="both"/>
        <w:rPr>
          <w:rFonts w:ascii="Times New Roman" w:hAnsi="Times New Roman"/>
          <w:sz w:val="28"/>
          <w:szCs w:val="28"/>
        </w:rPr>
      </w:pPr>
      <w:r w:rsidRPr="00D662A9">
        <w:rPr>
          <w:rFonts w:ascii="Times New Roman" w:hAnsi="Times New Roman"/>
          <w:sz w:val="28"/>
          <w:szCs w:val="28"/>
        </w:rPr>
        <w:t xml:space="preserve">ГУЗ «Сенгилеевская РБ»                                              </w:t>
      </w:r>
      <w:r w:rsidRPr="00D662A9">
        <w:rPr>
          <w:rFonts w:ascii="Times New Roman" w:hAnsi="Times New Roman"/>
          <w:sz w:val="28"/>
          <w:szCs w:val="28"/>
        </w:rPr>
        <w:tab/>
      </w:r>
      <w:r w:rsidRPr="00D662A9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>О.В. Вильман</w:t>
      </w:r>
    </w:p>
    <w:p w:rsidR="00F95C48" w:rsidRPr="00D662A9" w:rsidRDefault="00F95C48" w:rsidP="00F95C48">
      <w:pPr>
        <w:jc w:val="both"/>
        <w:rPr>
          <w:rFonts w:ascii="Times New Roman" w:hAnsi="Times New Roman"/>
          <w:sz w:val="28"/>
          <w:szCs w:val="28"/>
        </w:rPr>
      </w:pPr>
    </w:p>
    <w:p w:rsidR="00706F88" w:rsidRPr="006C11D1" w:rsidRDefault="00F95C48" w:rsidP="00706F88">
      <w:pPr>
        <w:ind w:left="5670"/>
        <w:rPr>
          <w:rFonts w:ascii="Times New Roman" w:hAnsi="Times New Roman"/>
          <w:sz w:val="28"/>
          <w:szCs w:val="28"/>
        </w:rPr>
      </w:pPr>
      <w:r w:rsidRPr="00D662A9">
        <w:rPr>
          <w:rFonts w:ascii="Times New Roman" w:hAnsi="Times New Roman"/>
          <w:sz w:val="28"/>
          <w:szCs w:val="28"/>
        </w:rPr>
        <w:br w:type="page"/>
      </w:r>
      <w:r w:rsidR="00706F88" w:rsidRPr="006C11D1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06F88" w:rsidRPr="006C11D1" w:rsidRDefault="00706F88" w:rsidP="00706F88">
      <w:pPr>
        <w:ind w:left="5670"/>
        <w:rPr>
          <w:rFonts w:ascii="Times New Roman" w:hAnsi="Times New Roman"/>
          <w:sz w:val="28"/>
          <w:szCs w:val="28"/>
        </w:rPr>
      </w:pPr>
      <w:r w:rsidRPr="006C11D1">
        <w:rPr>
          <w:rFonts w:ascii="Times New Roman" w:hAnsi="Times New Roman"/>
          <w:sz w:val="28"/>
          <w:szCs w:val="28"/>
        </w:rPr>
        <w:t xml:space="preserve">к приказу государственного учреждения здравоохранения «Сенгилеевская районная больница» </w:t>
      </w:r>
    </w:p>
    <w:p w:rsidR="00706F88" w:rsidRPr="006C11D1" w:rsidRDefault="00706F88" w:rsidP="00706F88">
      <w:pPr>
        <w:pStyle w:val="a7"/>
        <w:shd w:val="clear" w:color="auto" w:fill="FCFCFC"/>
        <w:spacing w:before="0" w:beforeAutospacing="0" w:after="0" w:afterAutospacing="0"/>
        <w:ind w:left="5670"/>
        <w:jc w:val="both"/>
        <w:textAlignment w:val="baseline"/>
        <w:rPr>
          <w:sz w:val="28"/>
          <w:szCs w:val="28"/>
        </w:rPr>
      </w:pPr>
      <w:r w:rsidRPr="006C11D1">
        <w:rPr>
          <w:sz w:val="28"/>
          <w:szCs w:val="28"/>
        </w:rPr>
        <w:t>от 1</w:t>
      </w:r>
      <w:r>
        <w:rPr>
          <w:sz w:val="28"/>
          <w:szCs w:val="28"/>
        </w:rPr>
        <w:t>4 августа</w:t>
      </w:r>
      <w:r w:rsidRPr="006C11D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6C11D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280</w:t>
      </w:r>
    </w:p>
    <w:p w:rsidR="00F95C48" w:rsidRPr="00D662A9" w:rsidRDefault="00F95C48" w:rsidP="00F95C48">
      <w:pPr>
        <w:jc w:val="both"/>
        <w:rPr>
          <w:rFonts w:ascii="Times New Roman" w:hAnsi="Times New Roman"/>
          <w:sz w:val="28"/>
          <w:szCs w:val="28"/>
        </w:rPr>
      </w:pPr>
    </w:p>
    <w:p w:rsidR="00864DA6" w:rsidRDefault="00864DA6" w:rsidP="00F95C48">
      <w:pPr>
        <w:pStyle w:val="Default"/>
        <w:jc w:val="center"/>
        <w:rPr>
          <w:b/>
          <w:sz w:val="28"/>
          <w:szCs w:val="28"/>
        </w:rPr>
      </w:pPr>
    </w:p>
    <w:p w:rsidR="00864DA6" w:rsidRDefault="00087DE1" w:rsidP="00F95C4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64DA6" w:rsidRDefault="00087DE1" w:rsidP="00F95C4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участия представителей организаций, занимающихся разработкой,</w:t>
      </w:r>
    </w:p>
    <w:p w:rsidR="00864DA6" w:rsidRDefault="00087DE1" w:rsidP="00F95C4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производством и (или) реализацией лекарственных препаратов, медицинских изделий, в собраниях медицинских работников и иных мероприятиях</w:t>
      </w:r>
    </w:p>
    <w:p w:rsidR="00706F88" w:rsidRDefault="00087DE1" w:rsidP="00F95C48">
      <w:pPr>
        <w:pStyle w:val="Default"/>
        <w:jc w:val="center"/>
        <w:rPr>
          <w:rFonts w:cs="Times New Roman"/>
          <w:b/>
          <w:sz w:val="28"/>
          <w:szCs w:val="28"/>
        </w:rPr>
      </w:pPr>
      <w:r w:rsidRPr="00706F88">
        <w:rPr>
          <w:b/>
          <w:sz w:val="28"/>
          <w:szCs w:val="28"/>
        </w:rPr>
        <w:t xml:space="preserve">в </w:t>
      </w:r>
      <w:r w:rsidR="00706F88" w:rsidRPr="00706F88">
        <w:rPr>
          <w:rFonts w:cs="Times New Roman"/>
          <w:b/>
          <w:sz w:val="28"/>
          <w:szCs w:val="28"/>
        </w:rPr>
        <w:t xml:space="preserve">государственном учреждении здравоохранения </w:t>
      </w:r>
    </w:p>
    <w:p w:rsidR="00864DA6" w:rsidRPr="00706F88" w:rsidRDefault="00706F88" w:rsidP="00F95C48">
      <w:pPr>
        <w:pStyle w:val="Default"/>
        <w:jc w:val="center"/>
        <w:rPr>
          <w:b/>
          <w:sz w:val="28"/>
          <w:szCs w:val="28"/>
        </w:rPr>
      </w:pPr>
      <w:r w:rsidRPr="00706F88">
        <w:rPr>
          <w:rFonts w:cs="Times New Roman"/>
          <w:b/>
          <w:sz w:val="28"/>
          <w:szCs w:val="28"/>
        </w:rPr>
        <w:t>«Сенгилеевская районная больница»</w:t>
      </w:r>
    </w:p>
    <w:p w:rsidR="00864DA6" w:rsidRDefault="00087DE1" w:rsidP="00F95C48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64DA6" w:rsidRDefault="00864DA6" w:rsidP="00F95C48">
      <w:pPr>
        <w:pStyle w:val="Default"/>
        <w:jc w:val="both"/>
        <w:rPr>
          <w:b/>
          <w:sz w:val="28"/>
          <w:szCs w:val="28"/>
        </w:rPr>
      </w:pPr>
    </w:p>
    <w:p w:rsidR="00864DA6" w:rsidRDefault="00087DE1" w:rsidP="00F95C4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864DA6" w:rsidRDefault="00864DA6" w:rsidP="00F95C48">
      <w:pPr>
        <w:pStyle w:val="Default"/>
        <w:jc w:val="center"/>
        <w:rPr>
          <w:b/>
          <w:sz w:val="28"/>
          <w:szCs w:val="28"/>
        </w:rPr>
      </w:pPr>
    </w:p>
    <w:p w:rsidR="00864DA6" w:rsidRDefault="00087DE1" w:rsidP="00F95C48">
      <w:pPr>
        <w:pStyle w:val="Default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(далее - Порядок) разработан в соответствии с:</w:t>
      </w:r>
    </w:p>
    <w:p w:rsidR="00864DA6" w:rsidRDefault="00087DE1" w:rsidP="00F95C48">
      <w:pPr>
        <w:pStyle w:val="Default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21.11.2011 г</w:t>
      </w:r>
      <w:r w:rsidR="000876C3">
        <w:rPr>
          <w:sz w:val="28"/>
          <w:szCs w:val="28"/>
        </w:rPr>
        <w:t>ода</w:t>
      </w:r>
      <w:r>
        <w:rPr>
          <w:sz w:val="28"/>
          <w:szCs w:val="28"/>
        </w:rPr>
        <w:t xml:space="preserve"> № 323-ФЗ «Об основах охраны здоровья граждан в Российской Федерации»;</w:t>
      </w:r>
    </w:p>
    <w:p w:rsidR="00864DA6" w:rsidRDefault="00087DE1" w:rsidP="00F95C48">
      <w:pPr>
        <w:pStyle w:val="Default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12.04.2010 г</w:t>
      </w:r>
      <w:r w:rsidR="000876C3">
        <w:rPr>
          <w:sz w:val="28"/>
          <w:szCs w:val="28"/>
        </w:rPr>
        <w:t>ода</w:t>
      </w:r>
      <w:r>
        <w:rPr>
          <w:sz w:val="28"/>
          <w:szCs w:val="28"/>
        </w:rPr>
        <w:t xml:space="preserve"> № 61-ФЗ «Об обращении лекарственных средств»;</w:t>
      </w:r>
    </w:p>
    <w:p w:rsidR="00864DA6" w:rsidRDefault="00087DE1" w:rsidP="00F95C48">
      <w:pPr>
        <w:pStyle w:val="Default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12.11.2012 г</w:t>
      </w:r>
      <w:r w:rsidR="000876C3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1152 «Об утверждении положения о государственном контроле качества и безопасности медицинской деятельности»;</w:t>
      </w:r>
    </w:p>
    <w:p w:rsidR="00864DA6" w:rsidRDefault="00087DE1" w:rsidP="00F95C48">
      <w:pPr>
        <w:pStyle w:val="Default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Трудовым кодексом Российской Федерации;</w:t>
      </w:r>
    </w:p>
    <w:p w:rsidR="00864DA6" w:rsidRDefault="00087DE1" w:rsidP="00F95C48">
      <w:pPr>
        <w:pStyle w:val="Default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иными действующими нормативно-правовыми актами Российской Федерации.</w:t>
      </w:r>
    </w:p>
    <w:p w:rsidR="00864DA6" w:rsidRDefault="00087DE1" w:rsidP="00F95C48">
      <w:pPr>
        <w:pStyle w:val="Default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Порядок устанавливает правила и условия участия представителей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(далее соответственно - компания, представитель компании) в собраниях медицинских работников и иных мероприятиях, связанных с повышением их профессионального уровня или предоставлением информации, предусмотренной ч. 3 ст. 64 Федерального закона «Об обращении лекарственных средств» и ч. 3 ст. 96 Федерального закона «Об основах охраны здоровья граждан в Российской Федерации», проводимых в </w:t>
      </w:r>
      <w:r w:rsidR="000876C3">
        <w:rPr>
          <w:sz w:val="28"/>
          <w:szCs w:val="28"/>
        </w:rPr>
        <w:t>государственном у</w:t>
      </w:r>
      <w:r>
        <w:rPr>
          <w:sz w:val="28"/>
          <w:szCs w:val="28"/>
        </w:rPr>
        <w:t>чреждении здравоохранения «</w:t>
      </w:r>
      <w:r w:rsidR="000876C3">
        <w:rPr>
          <w:sz w:val="28"/>
          <w:szCs w:val="28"/>
        </w:rPr>
        <w:t>Сенгилеевская районная больница» (далее учреждение</w:t>
      </w:r>
      <w:r>
        <w:rPr>
          <w:sz w:val="28"/>
          <w:szCs w:val="28"/>
        </w:rPr>
        <w:t>).</w:t>
      </w:r>
    </w:p>
    <w:p w:rsidR="00864DA6" w:rsidRDefault="00087DE1" w:rsidP="00F95C48">
      <w:pPr>
        <w:pStyle w:val="Standard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1.3. Действие Порядка распространяется на всех </w:t>
      </w:r>
      <w:r>
        <w:rPr>
          <w:rFonts w:ascii="Times New Roman" w:hAnsi="Times New Roman"/>
          <w:sz w:val="28"/>
        </w:rPr>
        <w:t xml:space="preserve">работников </w:t>
      </w:r>
      <w:r w:rsidR="000876C3">
        <w:rPr>
          <w:sz w:val="28"/>
          <w:szCs w:val="28"/>
        </w:rPr>
        <w:t xml:space="preserve">учреждения, </w:t>
      </w:r>
      <w:r>
        <w:rPr>
          <w:rFonts w:ascii="Times New Roman" w:hAnsi="Times New Roman"/>
          <w:sz w:val="28"/>
        </w:rPr>
        <w:t xml:space="preserve">а также на </w:t>
      </w:r>
      <w:r>
        <w:rPr>
          <w:rFonts w:ascii="Times New Roman" w:hAnsi="Times New Roman"/>
          <w:sz w:val="28"/>
          <w:szCs w:val="28"/>
        </w:rPr>
        <w:t>компании, представителей компаний.</w:t>
      </w:r>
    </w:p>
    <w:p w:rsidR="00864DA6" w:rsidRDefault="00087DE1" w:rsidP="00F95C4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Основные понятия</w:t>
      </w:r>
    </w:p>
    <w:p w:rsidR="00864DA6" w:rsidRDefault="00864DA6" w:rsidP="00F95C48">
      <w:pPr>
        <w:pStyle w:val="Default"/>
        <w:jc w:val="center"/>
        <w:rPr>
          <w:b/>
          <w:sz w:val="28"/>
          <w:szCs w:val="28"/>
        </w:rPr>
      </w:pPr>
    </w:p>
    <w:p w:rsidR="00864DA6" w:rsidRDefault="00087DE1" w:rsidP="00F95C48">
      <w:pPr>
        <w:pStyle w:val="Default"/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Собрание медицинских работников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- совместное присутствие где-либо членов коллектива </w:t>
      </w:r>
      <w:r w:rsidR="000876C3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для обсуждения, решения каких-либо вопросов.</w:t>
      </w:r>
    </w:p>
    <w:p w:rsidR="00864DA6" w:rsidRDefault="00087DE1" w:rsidP="00F95C48">
      <w:pPr>
        <w:pStyle w:val="Default"/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организованное действие или совокупность действий, направленных на осуществление какой-либо цели.</w:t>
      </w:r>
    </w:p>
    <w:p w:rsidR="00864DA6" w:rsidRDefault="00864DA6" w:rsidP="00F95C48">
      <w:pPr>
        <w:pStyle w:val="Default"/>
        <w:jc w:val="both"/>
        <w:rPr>
          <w:sz w:val="28"/>
          <w:szCs w:val="28"/>
        </w:rPr>
      </w:pPr>
    </w:p>
    <w:p w:rsidR="00864DA6" w:rsidRDefault="00087DE1" w:rsidP="00F95C4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Организация участия представителей компаний в собраниях</w:t>
      </w:r>
    </w:p>
    <w:p w:rsidR="00864DA6" w:rsidRDefault="00087DE1" w:rsidP="00F95C4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иных мероприятиях медицинских работников</w:t>
      </w:r>
    </w:p>
    <w:p w:rsidR="00864DA6" w:rsidRDefault="00864DA6" w:rsidP="00F95C48">
      <w:pPr>
        <w:pStyle w:val="Default"/>
        <w:jc w:val="center"/>
        <w:rPr>
          <w:b/>
          <w:sz w:val="28"/>
          <w:szCs w:val="28"/>
        </w:rPr>
      </w:pPr>
    </w:p>
    <w:p w:rsidR="00864DA6" w:rsidRDefault="00087DE1" w:rsidP="00F95C48">
      <w:pPr>
        <w:pStyle w:val="Default"/>
        <w:tabs>
          <w:tab w:val="left" w:pos="0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Участие представителей компании в собраниях и иных мероприятиях медицинских работников </w:t>
      </w:r>
      <w:r w:rsidR="000876C3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может осуществляться в целях:</w:t>
      </w:r>
    </w:p>
    <w:p w:rsidR="00864DA6" w:rsidRDefault="00087DE1" w:rsidP="00F95C48">
      <w:pPr>
        <w:pStyle w:val="Default"/>
        <w:tabs>
          <w:tab w:val="left" w:pos="0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сообщения, взаимного информирования обо всех случаях побочных действий, не указанных в инструкции по применению лекарственного препарата, о серьезных нежелательных реакциях, непредвиденных нежелательных реакциях при применении лекарственных препаратов, об особенностях взаимодействия лекарственных препаратов с другими лекарственными препаратами, которые были выявлены при проведении клинических исследований и применении лекарственных препаратов;</w:t>
      </w:r>
    </w:p>
    <w:p w:rsidR="00864DA6" w:rsidRDefault="00087DE1" w:rsidP="00F95C48">
      <w:pPr>
        <w:pStyle w:val="Default"/>
        <w:tabs>
          <w:tab w:val="left" w:pos="0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сообщения, взаимного информирования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изделий;</w:t>
      </w:r>
    </w:p>
    <w:p w:rsidR="00864DA6" w:rsidRDefault="00087DE1" w:rsidP="00F95C48">
      <w:pPr>
        <w:pStyle w:val="Default"/>
        <w:tabs>
          <w:tab w:val="left" w:pos="0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профессионального уровня медицинских работников, в том числе по вопросам свойств, характеристик и методов использования лекарственных препаратов, медицинских изделий;</w:t>
      </w:r>
    </w:p>
    <w:p w:rsidR="00864DA6" w:rsidRDefault="00087DE1" w:rsidP="00F95C48">
      <w:pPr>
        <w:pStyle w:val="Default"/>
        <w:tabs>
          <w:tab w:val="left" w:pos="0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предоставления новой информации по безопасному, рациональному и эффективному применению лекарственных препаратов, медицинских изделий; предоставления иной информации, направленной на повышение профессионального уровня медицинских работников.</w:t>
      </w:r>
    </w:p>
    <w:p w:rsidR="00864DA6" w:rsidRDefault="00087DE1" w:rsidP="00F95C48">
      <w:pPr>
        <w:pStyle w:val="Default"/>
        <w:tabs>
          <w:tab w:val="left" w:pos="735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Участие представителя (представителей) компании в собраниях медицинских работников </w:t>
      </w:r>
      <w:r w:rsidR="000876C3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и в иных мероприятиях, направленных на повышение профессионального уровня медицинских работников, допускается только после получения письменного разрешения главного врача </w:t>
      </w:r>
      <w:r w:rsidR="000876C3">
        <w:rPr>
          <w:sz w:val="28"/>
          <w:szCs w:val="28"/>
        </w:rPr>
        <w:t>учреждения</w:t>
      </w:r>
      <w:r>
        <w:rPr>
          <w:sz w:val="28"/>
          <w:szCs w:val="28"/>
        </w:rPr>
        <w:t>.</w:t>
      </w:r>
    </w:p>
    <w:p w:rsidR="00864DA6" w:rsidRDefault="00087DE1" w:rsidP="00F95C48">
      <w:pPr>
        <w:pStyle w:val="Standard"/>
        <w:tabs>
          <w:tab w:val="left" w:pos="0"/>
        </w:tabs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3.3. Для участия в собрании медицинских работников </w:t>
      </w:r>
      <w:r w:rsidR="000876C3">
        <w:rPr>
          <w:sz w:val="28"/>
          <w:szCs w:val="28"/>
        </w:rPr>
        <w:t>учреждения</w:t>
      </w:r>
      <w:r w:rsidR="000876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 иных мероприятиях,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изделий, представитель компании подает главному врачу </w:t>
      </w:r>
      <w:r w:rsidR="000876C3">
        <w:rPr>
          <w:sz w:val="28"/>
          <w:szCs w:val="28"/>
        </w:rPr>
        <w:t xml:space="preserve">учреждения, а также в Министерство здравоохранения Ульяновской области </w:t>
      </w:r>
      <w:r w:rsidR="000876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письменную заявку на участие в проведении собрания </w:t>
      </w:r>
      <w:r>
        <w:rPr>
          <w:rFonts w:ascii="TimesNewRomanPSMT" w:hAnsi="TimesNewRomanPSMT"/>
          <w:sz w:val="28"/>
        </w:rPr>
        <w:t>(направление письма почтой, электронной почтой, курьером либо посредством факсимильной связи)</w:t>
      </w:r>
      <w:r>
        <w:rPr>
          <w:rFonts w:ascii="Times New Roman" w:hAnsi="Times New Roman"/>
          <w:sz w:val="28"/>
          <w:szCs w:val="28"/>
        </w:rPr>
        <w:t>, которая должна содержать следующие сведения:</w:t>
      </w:r>
    </w:p>
    <w:p w:rsidR="00864DA6" w:rsidRDefault="00087DE1" w:rsidP="00F95C48">
      <w:pPr>
        <w:pStyle w:val="Default"/>
        <w:tabs>
          <w:tab w:val="left" w:pos="0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компании, адрес, контактные данные;</w:t>
      </w:r>
    </w:p>
    <w:p w:rsidR="00864DA6" w:rsidRDefault="00087DE1" w:rsidP="00F95C48">
      <w:pPr>
        <w:pStyle w:val="Default"/>
        <w:tabs>
          <w:tab w:val="left" w:pos="0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сфера деятельности компании;</w:t>
      </w:r>
    </w:p>
    <w:p w:rsidR="00864DA6" w:rsidRDefault="00087DE1" w:rsidP="00F95C48">
      <w:pPr>
        <w:pStyle w:val="Default"/>
        <w:tabs>
          <w:tab w:val="left" w:pos="0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данные лица (лиц), уполномоченного действовать от имени и в интересах компании;</w:t>
      </w:r>
    </w:p>
    <w:p w:rsidR="00864DA6" w:rsidRDefault="00087DE1" w:rsidP="00F95C48">
      <w:pPr>
        <w:pStyle w:val="Default"/>
        <w:tabs>
          <w:tab w:val="left" w:pos="0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целевая аудитория медицинских работников </w:t>
      </w:r>
      <w:r w:rsidR="000876C3">
        <w:rPr>
          <w:sz w:val="28"/>
          <w:szCs w:val="28"/>
        </w:rPr>
        <w:t>учреждения</w:t>
      </w:r>
      <w:r>
        <w:rPr>
          <w:sz w:val="28"/>
          <w:szCs w:val="28"/>
        </w:rPr>
        <w:t>;</w:t>
      </w:r>
    </w:p>
    <w:p w:rsidR="00864DA6" w:rsidRDefault="00087DE1" w:rsidP="00F95C48">
      <w:pPr>
        <w:pStyle w:val="Default"/>
        <w:tabs>
          <w:tab w:val="left" w:pos="0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цель участия в собрании;</w:t>
      </w:r>
    </w:p>
    <w:p w:rsidR="00864DA6" w:rsidRDefault="00087DE1" w:rsidP="00F95C48">
      <w:pPr>
        <w:pStyle w:val="Default"/>
        <w:tabs>
          <w:tab w:val="left" w:pos="0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планируемая продолжительность участия.</w:t>
      </w:r>
    </w:p>
    <w:p w:rsidR="00864DA6" w:rsidRDefault="00087DE1" w:rsidP="00F95C48">
      <w:pPr>
        <w:pStyle w:val="Default"/>
        <w:tabs>
          <w:tab w:val="left" w:pos="0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3.4. Заявка на участие представителя(ей) компании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собрании медицинских работников </w:t>
      </w:r>
      <w:r w:rsidR="000876C3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и в иных мероприятиях,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изделий, рассматривается главным врачом </w:t>
      </w:r>
      <w:r w:rsidR="000876C3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в течение 30 (тридцати) календарных дней с момента ее поступления.</w:t>
      </w:r>
    </w:p>
    <w:p w:rsidR="00864DA6" w:rsidRDefault="00087DE1" w:rsidP="00F95C48">
      <w:pPr>
        <w:pStyle w:val="Default"/>
        <w:tabs>
          <w:tab w:val="left" w:pos="0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Решение об одобрении или отказе в участии представителя(ей) компании в собрании медицинских работников </w:t>
      </w:r>
      <w:r w:rsidR="000876C3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и в иных мероприятиях,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изделий, принимается главным врачом </w:t>
      </w:r>
      <w:r w:rsidR="000876C3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в соответствии с письменным распоряжением </w:t>
      </w:r>
      <w:r w:rsidR="000876C3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 xml:space="preserve">здравоохранения </w:t>
      </w:r>
      <w:r w:rsidR="000876C3">
        <w:rPr>
          <w:sz w:val="28"/>
          <w:szCs w:val="28"/>
        </w:rPr>
        <w:t xml:space="preserve">Ульяновской </w:t>
      </w:r>
      <w:r>
        <w:rPr>
          <w:sz w:val="28"/>
          <w:szCs w:val="28"/>
        </w:rPr>
        <w:t>области по данному вопросу.</w:t>
      </w:r>
    </w:p>
    <w:p w:rsidR="00864DA6" w:rsidRDefault="00087DE1" w:rsidP="00F95C48">
      <w:pPr>
        <w:pStyle w:val="Default"/>
        <w:tabs>
          <w:tab w:val="left" w:pos="0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В случае принятия положительного решения на участие представителя(ей) компании в собрании медицинских работников </w:t>
      </w:r>
      <w:r w:rsidR="000876C3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и в иных мероприятиях,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изделий, согласуется время, продолжительность и форма их участия в собрании медицинских работников.</w:t>
      </w:r>
    </w:p>
    <w:p w:rsidR="00864DA6" w:rsidRDefault="00087DE1" w:rsidP="00F95C48">
      <w:pPr>
        <w:pStyle w:val="Default"/>
        <w:tabs>
          <w:tab w:val="left" w:pos="0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Работу по обеспечению участия в собрании медицинских работников </w:t>
      </w:r>
      <w:r w:rsidR="000876C3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и в иных мероприятиях,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изделий, обеспечивает уполномоченное главным врачом </w:t>
      </w:r>
      <w:r w:rsidR="000876C3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должностное лицо.</w:t>
      </w:r>
    </w:p>
    <w:p w:rsidR="00864DA6" w:rsidRDefault="00087DE1" w:rsidP="00F95C48">
      <w:pPr>
        <w:pStyle w:val="Default"/>
        <w:tabs>
          <w:tab w:val="left" w:pos="0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Допускается участие нескольких представителей компаний в собрании медицинских работников </w:t>
      </w:r>
      <w:r w:rsidR="000876C3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и в иных мероприятиях,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изделий.</w:t>
      </w:r>
    </w:p>
    <w:p w:rsidR="00864DA6" w:rsidRDefault="00864DA6" w:rsidP="00F95C48">
      <w:pPr>
        <w:pStyle w:val="Default"/>
        <w:tabs>
          <w:tab w:val="left" w:pos="0"/>
        </w:tabs>
        <w:ind w:firstLine="737"/>
        <w:jc w:val="both"/>
        <w:rPr>
          <w:sz w:val="28"/>
          <w:szCs w:val="28"/>
        </w:rPr>
      </w:pPr>
    </w:p>
    <w:p w:rsidR="00864DA6" w:rsidRDefault="00087DE1" w:rsidP="00F95C4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4.Требования к организации и проведению научных мероприятий и</w:t>
      </w:r>
    </w:p>
    <w:p w:rsidR="00864DA6" w:rsidRDefault="00087DE1" w:rsidP="00F95C4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иных мероприятий, направленных на повышение профессионального</w:t>
      </w:r>
    </w:p>
    <w:p w:rsidR="00864DA6" w:rsidRDefault="00087DE1" w:rsidP="00F95C4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уровня медицинских работников или на предоставление информации, связанной с осуществлением мониторинга безопасности лекарственных препаратов</w:t>
      </w:r>
    </w:p>
    <w:p w:rsidR="00864DA6" w:rsidRDefault="00864DA6" w:rsidP="00F95C48">
      <w:pPr>
        <w:pStyle w:val="Default"/>
        <w:jc w:val="center"/>
        <w:rPr>
          <w:b/>
          <w:sz w:val="28"/>
          <w:szCs w:val="28"/>
        </w:rPr>
      </w:pPr>
    </w:p>
    <w:p w:rsidR="00864DA6" w:rsidRDefault="00087DE1" w:rsidP="00F95C48">
      <w:pPr>
        <w:pStyle w:val="Default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При проведении научных мероприятий и иных мероприятий, направленных на повышение профессионального уровня медицинских работников или на предоставление связанной с осуществлением мониторинга безопасности лекарственных препаратов информации, организуемых компаниями, их представителями и (или) финансируемых за счет средств компаний и их представителей, </w:t>
      </w:r>
      <w:r>
        <w:rPr>
          <w:b/>
          <w:bCs/>
          <w:sz w:val="28"/>
          <w:szCs w:val="28"/>
        </w:rPr>
        <w:t>запрещается</w:t>
      </w:r>
      <w:r>
        <w:rPr>
          <w:sz w:val="28"/>
          <w:szCs w:val="28"/>
        </w:rPr>
        <w:t xml:space="preserve"> препятствовать участию в указанных мероприятиях иных организаций, которые производят или реализуют лекарственные препараты для медицинского применения со схожим механизмом фармакологического действия, либо создавать дискриминационные условия для одних участников по сравнению с другими участниками, а именно:</w:t>
      </w:r>
    </w:p>
    <w:p w:rsidR="00864DA6" w:rsidRDefault="00087DE1" w:rsidP="00F95C48">
      <w:pPr>
        <w:pStyle w:val="Default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1) предоставлять различное количество времени для выступлений участников, различные по размеру занимаемой площади места для демонстрации образцов лекарственных препаратов для медицинского применения или рекламных материалов о лекарственных препаратах для медицинского применения на экспозициях, стендах, за исключением случаев, если такие условия закреплены в соглашениях этих организаций, их представителей о финансировании указанных мероприятий и обусловлены различными затратами участников на их организацию;</w:t>
      </w:r>
    </w:p>
    <w:p w:rsidR="00864DA6" w:rsidRDefault="00087DE1" w:rsidP="00F95C48">
      <w:pPr>
        <w:pStyle w:val="Default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2) устанавливать размер взноса для участников мероприятий, которые производят или реализуют лекарственные препараты для медицинского применения со схожим механизмом фармакологического действия, превышающий сумму затрат на организацию указанных мероприятий и ведущий к необоснованному ограничению числа их участников.</w:t>
      </w:r>
    </w:p>
    <w:p w:rsidR="00864DA6" w:rsidRDefault="00087DE1" w:rsidP="00F95C48">
      <w:pPr>
        <w:pStyle w:val="Default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4.2. Компании, их представители, осуществляющие организацию и (или) финансирование мероприятий, указанных п. 4.1. настоящего раздела, обязаны обеспечивать доступ к информации о дате, месте и времени проведения указанных мероприятий, планах, программах проведения указанных мероприятий и темах, планируемых для рассмотрения, составе их участников путем размещения соответствующей информации на своих официальных сайтах в сети «Интернет» не позднее двух месяцев до начала проведения указанных мероприятий.</w:t>
      </w:r>
    </w:p>
    <w:p w:rsidR="00864DA6" w:rsidRDefault="00087DE1" w:rsidP="00F95C48">
      <w:pPr>
        <w:pStyle w:val="Default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4.3. Информация о проведении мероприятий, указанных в п. 4.1 настоящего раздела, в срок, установленный п. 4.2. настоящего раздела, должна быть направлена в федеральный орган исполнительной власти, осуществляющий функции по контролю и надзору в сфере здравоохранения, для последующего размещения ее на официальном сайте этого органа в сети «Интернет».</w:t>
      </w:r>
    </w:p>
    <w:p w:rsidR="00864DA6" w:rsidRDefault="00087DE1" w:rsidP="00F95C48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При участии представителя (представителей) компаний в указанных в п. 4.1 настоящего раздела мероприятиях необходимо исключить рекламу продукции, навязывание рекомендаций того или иного лекарственного препарата, медицинского изделия.</w:t>
      </w:r>
    </w:p>
    <w:p w:rsidR="00864DA6" w:rsidRDefault="00087DE1" w:rsidP="00F95C48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Представителям компаний, компаниям </w:t>
      </w:r>
      <w:r>
        <w:rPr>
          <w:rFonts w:ascii="Times New Roman" w:hAnsi="Times New Roman"/>
          <w:b/>
          <w:bCs/>
          <w:sz w:val="28"/>
          <w:szCs w:val="28"/>
        </w:rPr>
        <w:t>запрещается:</w:t>
      </w:r>
    </w:p>
    <w:p w:rsidR="00864DA6" w:rsidRDefault="00087DE1" w:rsidP="00F95C48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взаимодействовать с медицинскими работниками </w:t>
      </w:r>
      <w:r w:rsidR="001A5801">
        <w:rPr>
          <w:sz w:val="28"/>
          <w:szCs w:val="28"/>
        </w:rPr>
        <w:t>учреждения</w:t>
      </w:r>
      <w:r w:rsidR="001A5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 согласования с главным врачом </w:t>
      </w:r>
      <w:r w:rsidR="001A5801">
        <w:rPr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864DA6" w:rsidRDefault="00087DE1" w:rsidP="00F95C48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взаимодействовать с пациентами (посетителями) и немедицинскими работниками </w:t>
      </w:r>
      <w:r w:rsidR="001A5801">
        <w:rPr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864DA6" w:rsidRDefault="00087DE1" w:rsidP="00F95C48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вручать работникам, главному врачу </w:t>
      </w:r>
      <w:r w:rsidR="001A5801">
        <w:rPr>
          <w:sz w:val="28"/>
          <w:szCs w:val="28"/>
        </w:rPr>
        <w:t>учреждения</w:t>
      </w:r>
      <w:r w:rsidR="001A5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какие-либо подарки, включая любые канцелярские и полиграфические изделия, а так же денежные средства, в том числе на оплату развлечений, отдыха, проезда к месту отдыха;</w:t>
      </w:r>
    </w:p>
    <w:p w:rsidR="00864DA6" w:rsidRDefault="00087DE1" w:rsidP="00F95C48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приглашать работников, главного врача </w:t>
      </w:r>
      <w:r w:rsidR="001A5801">
        <w:rPr>
          <w:sz w:val="28"/>
          <w:szCs w:val="28"/>
        </w:rPr>
        <w:t>учреждения</w:t>
      </w:r>
      <w:r w:rsidR="001A5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развлекательные мероприятия, проводимые за счет средств компаний, представителей компаний;</w:t>
      </w:r>
    </w:p>
    <w:p w:rsidR="00864DA6" w:rsidRDefault="00087DE1" w:rsidP="00F95C48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передавать работникам </w:t>
      </w:r>
      <w:r w:rsidR="001A5801">
        <w:rPr>
          <w:sz w:val="28"/>
          <w:szCs w:val="28"/>
        </w:rPr>
        <w:t>учреждения</w:t>
      </w:r>
      <w:r w:rsidR="001A5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образцы лекарственных препаратов, медицинских изделий для вручения пациентам;</w:t>
      </w:r>
    </w:p>
    <w:p w:rsidR="00864DA6" w:rsidRDefault="00087DE1" w:rsidP="00F95C48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передавать работникам </w:t>
      </w:r>
      <w:r w:rsidR="001A5801">
        <w:rPr>
          <w:sz w:val="28"/>
          <w:szCs w:val="28"/>
        </w:rPr>
        <w:t>учреждения</w:t>
      </w:r>
      <w:r w:rsidR="001A5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бланки, содержащие информацию рекламного характера, а также рецептурные бланки, на которых заранее напечатано наименование лекарственного препарата, медицинского изделия определенной торговой марки;</w:t>
      </w:r>
    </w:p>
    <w:p w:rsidR="00864DA6" w:rsidRDefault="00087DE1" w:rsidP="00F95C48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размещать любую рекламную информацию внутри и снаружи помещения </w:t>
      </w:r>
      <w:r w:rsidR="001A5801">
        <w:rPr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864DA6" w:rsidRDefault="00087DE1" w:rsidP="00F95C48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Работникам </w:t>
      </w:r>
      <w:r w:rsidR="001A5801">
        <w:rPr>
          <w:sz w:val="28"/>
          <w:szCs w:val="28"/>
        </w:rPr>
        <w:t>учреждения</w:t>
      </w:r>
      <w:r w:rsidR="001A580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запрещается</w:t>
      </w:r>
      <w:r>
        <w:rPr>
          <w:rFonts w:ascii="Times New Roman" w:hAnsi="Times New Roman"/>
          <w:sz w:val="28"/>
          <w:szCs w:val="28"/>
        </w:rPr>
        <w:t>:</w:t>
      </w:r>
    </w:p>
    <w:p w:rsidR="00864DA6" w:rsidRDefault="00087DE1" w:rsidP="00F95C48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прием компаний, представителей компаний без согласования с главным врачом </w:t>
      </w:r>
      <w:r w:rsidR="001A5801">
        <w:rPr>
          <w:sz w:val="28"/>
          <w:szCs w:val="28"/>
        </w:rPr>
        <w:t>учреждения;</w:t>
      </w:r>
    </w:p>
    <w:p w:rsidR="00864DA6" w:rsidRDefault="00087DE1" w:rsidP="00F95C48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от компаний, представителей компаний подарки, денежные средства, в том числе на оплату развлечений, отдыха, проезда к месту отдыха, а также принимать участие в развлекательных мероприятиях, проводимых за счет средств компаний, представителей компаний;</w:t>
      </w:r>
    </w:p>
    <w:p w:rsidR="00864DA6" w:rsidRDefault="00087DE1" w:rsidP="00F95C48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заключать с компанией, представителями компаний соглашения о назначении или рекомендации пациентам лекарственных препаратов, медицинских изделий;</w:t>
      </w:r>
    </w:p>
    <w:p w:rsidR="00864DA6" w:rsidRDefault="00087DE1" w:rsidP="00F95C48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-получать от компаний, представителей компаний образцы лекарственных препаратов, медицинских изделий определенный торговых марок для вручения пациентам;</w:t>
      </w:r>
    </w:p>
    <w:p w:rsidR="00864DA6" w:rsidRDefault="00087DE1" w:rsidP="00F95C48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-предоставлять при назначении курса лечения пациенту недостоверную, неполную или искаженную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изделий;</w:t>
      </w:r>
    </w:p>
    <w:p w:rsidR="00864DA6" w:rsidRDefault="00087DE1" w:rsidP="00F95C48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-выписывать лекарственные препараты, медицинские изделия на бланках, содержащих информацию рекламного характера, а также на рецептурных бланках, на которых заранее напечатано наименование лекарственного препарата, медицинского изделия определенных торговый марок.</w:t>
      </w:r>
    </w:p>
    <w:p w:rsidR="00864DA6" w:rsidRDefault="00864DA6" w:rsidP="00F95C48">
      <w:pPr>
        <w:pStyle w:val="Default"/>
        <w:jc w:val="both"/>
        <w:rPr>
          <w:sz w:val="28"/>
          <w:szCs w:val="28"/>
        </w:rPr>
      </w:pPr>
    </w:p>
    <w:p w:rsidR="00864DA6" w:rsidRDefault="00087DE1" w:rsidP="00F95C4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Ответственность</w:t>
      </w:r>
    </w:p>
    <w:p w:rsidR="00864DA6" w:rsidRDefault="00864DA6" w:rsidP="00F95C48">
      <w:pPr>
        <w:pStyle w:val="Default"/>
        <w:jc w:val="center"/>
        <w:rPr>
          <w:b/>
          <w:sz w:val="28"/>
          <w:szCs w:val="28"/>
        </w:rPr>
      </w:pPr>
    </w:p>
    <w:p w:rsidR="00864DA6" w:rsidRDefault="00087DE1" w:rsidP="00F95C48">
      <w:pPr>
        <w:pStyle w:val="Default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5.1.Ответственным лицом </w:t>
      </w:r>
      <w:r w:rsidR="001A5801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за организацию работы по соблюдению настоящего Порядка является работник, назначаемый приказом главного врача </w:t>
      </w:r>
      <w:r w:rsidR="001A5801">
        <w:rPr>
          <w:sz w:val="28"/>
          <w:szCs w:val="28"/>
        </w:rPr>
        <w:t>учреждения</w:t>
      </w:r>
      <w:r>
        <w:rPr>
          <w:sz w:val="28"/>
          <w:szCs w:val="28"/>
        </w:rPr>
        <w:t>.</w:t>
      </w:r>
    </w:p>
    <w:p w:rsidR="00864DA6" w:rsidRDefault="00087DE1" w:rsidP="00F95C48">
      <w:pPr>
        <w:pStyle w:val="Default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Все работники </w:t>
      </w:r>
      <w:r w:rsidR="001A5801">
        <w:rPr>
          <w:sz w:val="28"/>
          <w:szCs w:val="28"/>
        </w:rPr>
        <w:t>учреждения</w:t>
      </w:r>
      <w:r>
        <w:rPr>
          <w:sz w:val="28"/>
          <w:szCs w:val="28"/>
        </w:rPr>
        <w:t>, а также компании и представители компаний несут ответственность за выполнение настоящего Порядка в соответствии с действующим законодательством.</w:t>
      </w:r>
    </w:p>
    <w:p w:rsidR="00864DA6" w:rsidRDefault="00864DA6" w:rsidP="00F95C48">
      <w:pPr>
        <w:pStyle w:val="Default"/>
        <w:jc w:val="both"/>
        <w:rPr>
          <w:b/>
          <w:sz w:val="28"/>
          <w:szCs w:val="28"/>
        </w:rPr>
      </w:pPr>
    </w:p>
    <w:p w:rsidR="00864DA6" w:rsidRDefault="00087DE1" w:rsidP="00F95C4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6.Заключительные положения</w:t>
      </w:r>
    </w:p>
    <w:p w:rsidR="00864DA6" w:rsidRDefault="00864DA6" w:rsidP="00F95C48">
      <w:pPr>
        <w:pStyle w:val="Default"/>
        <w:jc w:val="center"/>
        <w:rPr>
          <w:b/>
          <w:sz w:val="28"/>
          <w:szCs w:val="28"/>
        </w:rPr>
      </w:pPr>
    </w:p>
    <w:p w:rsidR="00864DA6" w:rsidRDefault="00087DE1" w:rsidP="00F95C48">
      <w:pPr>
        <w:pStyle w:val="Default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6.1.Настоящий Порядок вступает в силу с момента утверждения и действует бессрочно.</w:t>
      </w:r>
    </w:p>
    <w:p w:rsidR="00864DA6" w:rsidRDefault="00087DE1" w:rsidP="00F95C48">
      <w:pPr>
        <w:pStyle w:val="Default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6.2. Изменения в настоящий Порядок могут быть внесены приказом главного врача</w:t>
      </w:r>
      <w:r w:rsidR="001A5801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путем утверждения Порядка в новой редакции.</w:t>
      </w:r>
    </w:p>
    <w:p w:rsidR="00864DA6" w:rsidRDefault="00087DE1" w:rsidP="00F95C48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В случае возникновения конфликта между нормами локального правового акта </w:t>
      </w:r>
      <w:r w:rsidR="001A5801">
        <w:rPr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>, регулирующего указанные в Порядке вопросы, и нормами настоящего Порядка применяются нормы акта, принятого позднее.</w:t>
      </w:r>
    </w:p>
    <w:p w:rsidR="00864DA6" w:rsidRDefault="00087DE1" w:rsidP="00F95C48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 Компании, представители компаний могут ознакомиться с настоящим Порядком следующим образом:</w:t>
      </w:r>
    </w:p>
    <w:p w:rsidR="00864DA6" w:rsidRDefault="00087DE1" w:rsidP="00F95C48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6.4.1. Получить копию настоящего Порядка по письменному обращению на имя главного врача </w:t>
      </w:r>
      <w:r w:rsidR="001A5801">
        <w:rPr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регистрируется секретарем </w:t>
      </w:r>
      <w:r w:rsidR="001A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врача </w:t>
      </w:r>
      <w:r w:rsidR="001A5801">
        <w:rPr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DA6" w:rsidRDefault="00087DE1" w:rsidP="00F95C48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Порядка выдается компании, представителю компании как исходящая корреспонденция с регистрацией в соответствующем журнале за подписью Представители компании о получении копии;</w:t>
      </w:r>
    </w:p>
    <w:p w:rsidR="00864DA6" w:rsidRDefault="00087DE1" w:rsidP="00F95C48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6.4.2. Самостоятельно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 w:rsidR="001A5801">
        <w:rPr>
          <w:sz w:val="28"/>
          <w:szCs w:val="28"/>
        </w:rPr>
        <w:t>учреждения.</w:t>
      </w:r>
    </w:p>
    <w:sectPr w:rsidR="00864DA6" w:rsidSect="000876C3">
      <w:pgSz w:w="11906" w:h="16838"/>
      <w:pgMar w:top="1134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BFA" w:rsidRDefault="00214BFA" w:rsidP="00864DA6">
      <w:r>
        <w:separator/>
      </w:r>
    </w:p>
  </w:endnote>
  <w:endnote w:type="continuationSeparator" w:id="1">
    <w:p w:rsidR="00214BFA" w:rsidRDefault="00214BFA" w:rsidP="00864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BFA" w:rsidRDefault="00214BFA" w:rsidP="00864DA6">
      <w:r w:rsidRPr="00864DA6">
        <w:rPr>
          <w:color w:val="000000"/>
        </w:rPr>
        <w:separator/>
      </w:r>
    </w:p>
  </w:footnote>
  <w:footnote w:type="continuationSeparator" w:id="1">
    <w:p w:rsidR="00214BFA" w:rsidRDefault="00214BFA" w:rsidP="00864D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4506D"/>
    <w:multiLevelType w:val="multilevel"/>
    <w:tmpl w:val="6690F9EE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6C64EFD"/>
    <w:multiLevelType w:val="hybridMultilevel"/>
    <w:tmpl w:val="F6B647FE"/>
    <w:lvl w:ilvl="0" w:tplc="7040D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B58DC"/>
    <w:multiLevelType w:val="hybridMultilevel"/>
    <w:tmpl w:val="86F4D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11F9D"/>
    <w:multiLevelType w:val="multilevel"/>
    <w:tmpl w:val="0F4C201A"/>
    <w:styleLink w:val="WWNum3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49B542D"/>
    <w:multiLevelType w:val="multilevel"/>
    <w:tmpl w:val="3006B9A0"/>
    <w:styleLink w:val="WWNum2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4DA6"/>
    <w:rsid w:val="000650C4"/>
    <w:rsid w:val="000876C3"/>
    <w:rsid w:val="00087DE1"/>
    <w:rsid w:val="001A5801"/>
    <w:rsid w:val="00214BFA"/>
    <w:rsid w:val="00617AEA"/>
    <w:rsid w:val="00706F88"/>
    <w:rsid w:val="00801D9A"/>
    <w:rsid w:val="00812618"/>
    <w:rsid w:val="00864DA6"/>
    <w:rsid w:val="00C351CB"/>
    <w:rsid w:val="00D92BDD"/>
    <w:rsid w:val="00E04B95"/>
    <w:rsid w:val="00F9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4DA6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64DA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64DA6"/>
    <w:pPr>
      <w:spacing w:after="140" w:line="288" w:lineRule="auto"/>
    </w:pPr>
  </w:style>
  <w:style w:type="paragraph" w:styleId="a3">
    <w:name w:val="List"/>
    <w:basedOn w:val="Textbody"/>
    <w:rsid w:val="00864DA6"/>
  </w:style>
  <w:style w:type="paragraph" w:customStyle="1" w:styleId="Caption">
    <w:name w:val="Caption"/>
    <w:basedOn w:val="Standard"/>
    <w:rsid w:val="00864DA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64DA6"/>
    <w:pPr>
      <w:suppressLineNumbers/>
    </w:pPr>
  </w:style>
  <w:style w:type="paragraph" w:customStyle="1" w:styleId="Default">
    <w:name w:val="Default"/>
    <w:rsid w:val="00864DA6"/>
    <w:pPr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  <w:lang w:eastAsia="zh-CN" w:bidi="hi-IN"/>
    </w:rPr>
  </w:style>
  <w:style w:type="paragraph" w:customStyle="1" w:styleId="Heading1">
    <w:name w:val="Heading 1"/>
    <w:basedOn w:val="Heading"/>
    <w:next w:val="Textbody"/>
    <w:rsid w:val="00864DA6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customStyle="1" w:styleId="Internetlink">
    <w:name w:val="Internet link"/>
    <w:basedOn w:val="a0"/>
    <w:rsid w:val="00864DA6"/>
    <w:rPr>
      <w:color w:val="0000FF"/>
      <w:u w:val="single"/>
    </w:rPr>
  </w:style>
  <w:style w:type="numbering" w:customStyle="1" w:styleId="WWNum1">
    <w:name w:val="WWNum1"/>
    <w:basedOn w:val="a2"/>
    <w:rsid w:val="00864DA6"/>
    <w:pPr>
      <w:numPr>
        <w:numId w:val="1"/>
      </w:numPr>
    </w:pPr>
  </w:style>
  <w:style w:type="numbering" w:customStyle="1" w:styleId="WWNum2">
    <w:name w:val="WWNum2"/>
    <w:basedOn w:val="a2"/>
    <w:rsid w:val="00864DA6"/>
    <w:pPr>
      <w:numPr>
        <w:numId w:val="2"/>
      </w:numPr>
    </w:pPr>
  </w:style>
  <w:style w:type="numbering" w:customStyle="1" w:styleId="WWNum3">
    <w:name w:val="WWNum3"/>
    <w:basedOn w:val="a2"/>
    <w:rsid w:val="00864DA6"/>
    <w:pPr>
      <w:numPr>
        <w:numId w:val="3"/>
      </w:numPr>
    </w:pPr>
  </w:style>
  <w:style w:type="paragraph" w:customStyle="1" w:styleId="a4">
    <w:name w:val="Базовый"/>
    <w:rsid w:val="00F95C48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F95C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5">
    <w:name w:val="Hyperlink"/>
    <w:basedOn w:val="a0"/>
    <w:rsid w:val="00F95C48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F95C48"/>
    <w:pPr>
      <w:autoSpaceDN/>
      <w:ind w:left="720"/>
      <w:contextualSpacing/>
      <w:textAlignment w:val="auto"/>
    </w:pPr>
    <w:rPr>
      <w:rFonts w:ascii="Times New Roman" w:eastAsia="Calibri" w:hAnsi="Times New Roman" w:cs="Times New Roman"/>
      <w:kern w:val="0"/>
      <w:lang w:eastAsia="ar-SA" w:bidi="ar-SA"/>
    </w:rPr>
  </w:style>
  <w:style w:type="paragraph" w:customStyle="1" w:styleId="ConsPlusNormal">
    <w:name w:val="ConsPlusNormal"/>
    <w:rsid w:val="00F95C4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uiPriority w:val="99"/>
    <w:semiHidden/>
    <w:unhideWhenUsed/>
    <w:rsid w:val="00706F8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zscr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15154</CharactersWithSpaces>
  <SharedDoc>false</SharedDoc>
  <HLinks>
    <vt:vector size="6" baseType="variant">
      <vt:variant>
        <vt:i4>2818049</vt:i4>
      </vt:variant>
      <vt:variant>
        <vt:i4>0</vt:i4>
      </vt:variant>
      <vt:variant>
        <vt:i4>0</vt:i4>
      </vt:variant>
      <vt:variant>
        <vt:i4>5</vt:i4>
      </vt:variant>
      <vt:variant>
        <vt:lpwstr>mailto:muzscrb@mail.ru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</dc:creator>
  <cp:lastModifiedBy>admin</cp:lastModifiedBy>
  <cp:revision>2</cp:revision>
  <cp:lastPrinted>2019-08-15T04:31:00Z</cp:lastPrinted>
  <dcterms:created xsi:type="dcterms:W3CDTF">2020-09-01T08:40:00Z</dcterms:created>
  <dcterms:modified xsi:type="dcterms:W3CDTF">2020-09-01T08:40:00Z</dcterms:modified>
</cp:coreProperties>
</file>